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68" w:rsidRPr="00B340ED" w:rsidRDefault="00F56568" w:rsidP="00F56568">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sidRPr="00B340ED">
        <w:rPr>
          <w:rFonts w:ascii="微软雅黑" w:eastAsia="微软雅黑" w:hAnsi="微软雅黑" w:cs="宋体" w:hint="eastAsia"/>
          <w:b/>
          <w:bCs/>
          <w:color w:val="333333"/>
          <w:kern w:val="36"/>
          <w:sz w:val="30"/>
          <w:szCs w:val="30"/>
        </w:rPr>
        <w:t>党委中心组理论学习材料2018年度</w:t>
      </w:r>
    </w:p>
    <w:p w:rsidR="00F56568" w:rsidRPr="00B340ED" w:rsidRDefault="00F56568" w:rsidP="00F56568">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sidRPr="00B340ED">
        <w:rPr>
          <w:rFonts w:ascii="微软雅黑" w:eastAsia="微软雅黑" w:hAnsi="微软雅黑" w:cs="宋体" w:hint="eastAsia"/>
          <w:b/>
          <w:bCs/>
          <w:color w:val="333333"/>
          <w:kern w:val="36"/>
          <w:sz w:val="30"/>
          <w:szCs w:val="30"/>
        </w:rPr>
        <w:t>第</w:t>
      </w:r>
      <w:r w:rsidR="00213448">
        <w:rPr>
          <w:rFonts w:ascii="微软雅黑" w:eastAsia="微软雅黑" w:hAnsi="微软雅黑" w:cs="宋体" w:hint="eastAsia"/>
          <w:b/>
          <w:bCs/>
          <w:color w:val="333333"/>
          <w:kern w:val="36"/>
          <w:sz w:val="30"/>
          <w:szCs w:val="30"/>
        </w:rPr>
        <w:t>7</w:t>
      </w:r>
      <w:r w:rsidRPr="00B340ED">
        <w:rPr>
          <w:rFonts w:ascii="微软雅黑" w:eastAsia="微软雅黑" w:hAnsi="微软雅黑" w:cs="宋体" w:hint="eastAsia"/>
          <w:b/>
          <w:bCs/>
          <w:color w:val="333333"/>
          <w:kern w:val="36"/>
          <w:sz w:val="30"/>
          <w:szCs w:val="30"/>
        </w:rPr>
        <w:t>期</w:t>
      </w:r>
      <w:r w:rsidRPr="00B340ED">
        <w:rPr>
          <w:rFonts w:ascii="宋体" w:eastAsia="宋体" w:hAnsi="宋体" w:cs="宋体"/>
          <w:color w:val="333333"/>
          <w:kern w:val="0"/>
          <w:sz w:val="30"/>
          <w:szCs w:val="30"/>
        </w:rPr>
        <w:t> </w:t>
      </w:r>
    </w:p>
    <w:p w:rsidR="00F56568" w:rsidRPr="00B340ED" w:rsidRDefault="00F56568" w:rsidP="00F56568">
      <w:pPr>
        <w:widowControl/>
        <w:shd w:val="clear" w:color="auto" w:fill="FFFFFF"/>
        <w:spacing w:line="520" w:lineRule="exact"/>
        <w:jc w:val="center"/>
        <w:rPr>
          <w:rFonts w:ascii="宋体" w:eastAsia="宋体" w:hAnsi="宋体" w:cs="宋体"/>
          <w:color w:val="333333"/>
          <w:kern w:val="0"/>
          <w:sz w:val="32"/>
          <w:szCs w:val="32"/>
        </w:rPr>
      </w:pPr>
      <w:r w:rsidRPr="00B340ED">
        <w:rPr>
          <w:rFonts w:ascii="宋体" w:eastAsia="宋体" w:hAnsi="宋体" w:cs="宋体" w:hint="eastAsia"/>
          <w:color w:val="333333"/>
          <w:kern w:val="0"/>
          <w:sz w:val="32"/>
          <w:szCs w:val="32"/>
        </w:rPr>
        <w:t>目  录</w:t>
      </w:r>
    </w:p>
    <w:p w:rsidR="00F56568" w:rsidRPr="00B340ED" w:rsidRDefault="00F56568" w:rsidP="00F56568">
      <w:pPr>
        <w:widowControl/>
        <w:shd w:val="clear" w:color="auto" w:fill="FFFFFF"/>
        <w:spacing w:line="520" w:lineRule="exact"/>
        <w:ind w:firstLineChars="100" w:firstLine="280"/>
        <w:jc w:val="left"/>
        <w:outlineLvl w:val="2"/>
        <w:rPr>
          <w:rFonts w:ascii="方正小标宋简体" w:eastAsia="方正小标宋简体" w:hAnsi="黑体" w:cs="宋体"/>
          <w:kern w:val="0"/>
          <w:sz w:val="28"/>
          <w:szCs w:val="28"/>
        </w:rPr>
      </w:pPr>
      <w:r w:rsidRPr="00B340ED">
        <w:rPr>
          <w:rFonts w:ascii="方正小标宋简体" w:eastAsia="方正小标宋简体" w:hAnsi="黑体" w:cs="宋体" w:hint="eastAsia"/>
          <w:kern w:val="0"/>
          <w:sz w:val="28"/>
          <w:szCs w:val="28"/>
        </w:rPr>
        <w:t>1、</w:t>
      </w:r>
      <w:r>
        <w:rPr>
          <w:rFonts w:ascii="方正小标宋简体" w:eastAsia="方正小标宋简体" w:hAnsi="黑体" w:cs="宋体" w:hint="eastAsia"/>
          <w:kern w:val="0"/>
          <w:sz w:val="28"/>
          <w:szCs w:val="28"/>
        </w:rPr>
        <w:t>习近平在中国科学院第十九次院士大会、中国工程院第十四次院士大会上的讲话</w:t>
      </w:r>
    </w:p>
    <w:p w:rsidR="00F56568" w:rsidRPr="00B340ED" w:rsidRDefault="00F56568" w:rsidP="00F56568">
      <w:pPr>
        <w:widowControl/>
        <w:shd w:val="clear" w:color="auto" w:fill="FFFFFF"/>
        <w:spacing w:line="520" w:lineRule="exact"/>
        <w:jc w:val="center"/>
        <w:outlineLvl w:val="2"/>
        <w:rPr>
          <w:rFonts w:ascii="黑体" w:eastAsia="黑体" w:hAnsi="黑体" w:cs="宋体"/>
          <w:kern w:val="0"/>
          <w:sz w:val="24"/>
          <w:szCs w:val="24"/>
        </w:rPr>
      </w:pPr>
    </w:p>
    <w:p w:rsidR="00F56568" w:rsidRPr="00E24065" w:rsidRDefault="00F56568" w:rsidP="00F56568">
      <w:pPr>
        <w:widowControl/>
        <w:shd w:val="clear" w:color="auto" w:fill="FFFFFF"/>
        <w:spacing w:line="520" w:lineRule="exact"/>
        <w:jc w:val="center"/>
        <w:outlineLvl w:val="2"/>
        <w:rPr>
          <w:rFonts w:ascii="黑体" w:eastAsia="黑体" w:hAnsi="黑体" w:cs="宋体"/>
          <w:kern w:val="0"/>
          <w:sz w:val="24"/>
          <w:szCs w:val="24"/>
        </w:rPr>
      </w:pPr>
    </w:p>
    <w:p w:rsidR="00F56568" w:rsidRDefault="00F56568" w:rsidP="00F56568">
      <w:pPr>
        <w:widowControl/>
        <w:shd w:val="clear" w:color="auto" w:fill="FFFFFF"/>
        <w:spacing w:before="150" w:after="150" w:line="520" w:lineRule="exact"/>
        <w:jc w:val="center"/>
        <w:outlineLvl w:val="0"/>
        <w:rPr>
          <w:rFonts w:ascii="方正小标宋简体" w:eastAsia="方正小标宋简体" w:hAnsiTheme="minorEastAsia" w:cs="宋体"/>
          <w:kern w:val="36"/>
          <w:sz w:val="28"/>
          <w:szCs w:val="28"/>
        </w:rPr>
      </w:pPr>
    </w:p>
    <w:p w:rsidR="00F56568" w:rsidRDefault="00F56568" w:rsidP="00F56568">
      <w:pPr>
        <w:widowControl/>
        <w:shd w:val="clear" w:color="auto" w:fill="FFFFFF"/>
        <w:spacing w:before="150" w:after="150" w:line="520" w:lineRule="exact"/>
        <w:jc w:val="center"/>
        <w:outlineLvl w:val="0"/>
        <w:rPr>
          <w:rFonts w:ascii="方正小标宋简体" w:eastAsia="方正小标宋简体" w:hAnsiTheme="minorEastAsia" w:cs="宋体"/>
          <w:kern w:val="36"/>
          <w:sz w:val="28"/>
          <w:szCs w:val="28"/>
        </w:rPr>
      </w:pPr>
      <w:bookmarkStart w:id="0" w:name="_GoBack"/>
      <w:bookmarkEnd w:id="0"/>
    </w:p>
    <w:p w:rsidR="00F56568" w:rsidRDefault="00F56568" w:rsidP="00F56568">
      <w:pPr>
        <w:widowControl/>
        <w:shd w:val="clear" w:color="auto" w:fill="FFFFFF"/>
        <w:spacing w:before="150" w:after="150" w:line="520" w:lineRule="exact"/>
        <w:jc w:val="center"/>
        <w:outlineLvl w:val="0"/>
        <w:rPr>
          <w:rFonts w:ascii="方正小标宋简体" w:eastAsia="方正小标宋简体" w:hAnsiTheme="minorEastAsia" w:cs="宋体"/>
          <w:kern w:val="36"/>
          <w:sz w:val="28"/>
          <w:szCs w:val="28"/>
        </w:rPr>
      </w:pPr>
    </w:p>
    <w:p w:rsidR="005C10F2" w:rsidRPr="00F56568" w:rsidRDefault="005C10F2" w:rsidP="00F56568">
      <w:pPr>
        <w:widowControl/>
        <w:shd w:val="clear" w:color="auto" w:fill="FFFFFF"/>
        <w:spacing w:before="150" w:after="150" w:line="520" w:lineRule="exact"/>
        <w:jc w:val="center"/>
        <w:outlineLvl w:val="0"/>
        <w:rPr>
          <w:rFonts w:ascii="方正小标宋简体" w:eastAsia="方正小标宋简体" w:hAnsiTheme="minorEastAsia" w:cs="宋体"/>
          <w:kern w:val="36"/>
          <w:sz w:val="28"/>
          <w:szCs w:val="28"/>
        </w:rPr>
      </w:pPr>
      <w:r w:rsidRPr="00F56568">
        <w:rPr>
          <w:rFonts w:ascii="方正小标宋简体" w:eastAsia="方正小标宋简体" w:hAnsiTheme="minorEastAsia" w:cs="宋体" w:hint="eastAsia"/>
          <w:kern w:val="36"/>
          <w:sz w:val="28"/>
          <w:szCs w:val="28"/>
        </w:rPr>
        <w:t>习近平在中国科学院第十九次院士大会、中国工程院第十四次院士大会上的讲话</w:t>
      </w:r>
    </w:p>
    <w:p w:rsidR="005C10F2" w:rsidRPr="00F56568" w:rsidRDefault="005C10F2" w:rsidP="00F56568">
      <w:pPr>
        <w:widowControl/>
        <w:shd w:val="clear" w:color="auto" w:fill="FFFFFF"/>
        <w:spacing w:line="520" w:lineRule="exact"/>
        <w:jc w:val="center"/>
        <w:outlineLvl w:val="2"/>
        <w:rPr>
          <w:rFonts w:asciiTheme="minorEastAsia" w:hAnsiTheme="minorEastAsia" w:cs="宋体"/>
          <w:b/>
          <w:bCs/>
          <w:color w:val="2C2C2C"/>
          <w:kern w:val="0"/>
          <w:sz w:val="24"/>
          <w:szCs w:val="24"/>
        </w:rPr>
      </w:pPr>
      <w:r w:rsidRPr="00F56568">
        <w:rPr>
          <w:rFonts w:asciiTheme="minorEastAsia" w:hAnsiTheme="minorEastAsia" w:cs="宋体" w:hint="eastAsia"/>
          <w:b/>
          <w:bCs/>
          <w:color w:val="2C2C2C"/>
          <w:kern w:val="0"/>
          <w:sz w:val="24"/>
          <w:szCs w:val="24"/>
        </w:rPr>
        <w:t>（2018年5月28日）</w:t>
      </w:r>
    </w:p>
    <w:p w:rsidR="005C10F2" w:rsidRPr="00F56568" w:rsidRDefault="005C10F2" w:rsidP="00F56568">
      <w:pPr>
        <w:pStyle w:val="a3"/>
        <w:spacing w:line="520" w:lineRule="exact"/>
        <w:jc w:val="center"/>
        <w:rPr>
          <w:rFonts w:asciiTheme="minorEastAsia" w:hAnsiTheme="minorEastAsia"/>
          <w:sz w:val="24"/>
          <w:szCs w:val="24"/>
        </w:rPr>
      </w:pPr>
      <w:r w:rsidRPr="00F56568">
        <w:rPr>
          <w:rFonts w:asciiTheme="minorEastAsia" w:hAnsiTheme="minorEastAsia" w:hint="eastAsia"/>
          <w:sz w:val="24"/>
          <w:szCs w:val="24"/>
        </w:rPr>
        <w:t>来源：人民网－人民日报   发布时间：2018-05-29</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各位院士，同志们，朋友们：</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党的十八大以来，我们总结我国科技事业发展实践，观察大势，谋划全局，</w:t>
      </w:r>
      <w:r w:rsidRPr="00F56568">
        <w:rPr>
          <w:rFonts w:asciiTheme="minorEastAsia" w:hAnsiTheme="minorEastAsia" w:hint="eastAsia"/>
          <w:sz w:val="24"/>
          <w:szCs w:val="24"/>
        </w:rPr>
        <w:lastRenderedPageBreak/>
        <w:t>深化改革，全面发力，推动我国科技事业发生历史性变革、取得历史性成就。</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坚持党对科技事业的领导，健全党对科技工作的领导体制，发挥党的领导政治优势，深化对创新发展规律、科技管理规律、人才成长规律的认识，抓重大、抓尖端、抓基础，为我国科技事业发展提供了坚强政治保证。</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坚持走中国特色自主创新道路，坚持创新是第一动力，坚持抓创新就是抓发展、谋创新就是谋未来，明确我国科技创新主攻方向和突破口，努力实现优势领域、关键技术重大突破，主要创新指标进入世界前列。</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——我们坚持以深化改革激发创新活力，推出一系列科技体制改革重大举措，加强创新驱动系统能力整合，打通科技和经济社会发展通道，不断释放创新潜能，加速聚集创新要素，提升国家创新体系整体效能。</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——我们着力推进基础研究和应用基础研究，化学、材料、物理等</w:t>
      </w:r>
      <w:proofErr w:type="gramStart"/>
      <w:r w:rsidRPr="00F56568">
        <w:rPr>
          <w:rFonts w:asciiTheme="minorEastAsia" w:hAnsiTheme="minorEastAsia" w:hint="eastAsia"/>
          <w:sz w:val="24"/>
          <w:szCs w:val="24"/>
        </w:rPr>
        <w:t>学科居</w:t>
      </w:r>
      <w:proofErr w:type="gramEnd"/>
      <w:r w:rsidRPr="00F56568">
        <w:rPr>
          <w:rFonts w:asciiTheme="minorEastAsia" w:hAnsiTheme="minorEastAsia" w:hint="eastAsia"/>
          <w:sz w:val="24"/>
          <w:szCs w:val="24"/>
        </w:rPr>
        <w:t>世</w:t>
      </w:r>
      <w:r w:rsidRPr="00F56568">
        <w:rPr>
          <w:rFonts w:asciiTheme="minorEastAsia" w:hAnsiTheme="minorEastAsia" w:hint="eastAsia"/>
          <w:sz w:val="24"/>
          <w:szCs w:val="24"/>
        </w:rPr>
        <w:lastRenderedPageBreak/>
        <w:t>界前列，铁基超导材料保持国际最高转变温度，量子反常霍尔效应、多光子纠缠世界领先，中微子振荡、干细胞、利用体细胞克隆猕猴等取得重要原创性突破，悟空、墨子、慧眼、碳卫星等系列科学实验卫星成功发射，500米口径球面射电望远镜、上海光源、全超导托卡马克核聚变装置等重大科研基础设施为我国开展世界级科学研究奠定了重要物质技术基础。</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——我们着力推进面向国家重大需求的战略高技术研究，超级计算机连续10次蝉联世界之冠，采用国产芯片的“神威·太湖之光”获得高性能计算应用最高奖“戈登·贝尔”奖，载人航天</w:t>
      </w:r>
      <w:proofErr w:type="gramStart"/>
      <w:r w:rsidRPr="00F56568">
        <w:rPr>
          <w:rFonts w:asciiTheme="minorEastAsia" w:hAnsiTheme="minorEastAsia" w:hint="eastAsia"/>
          <w:sz w:val="24"/>
          <w:szCs w:val="24"/>
        </w:rPr>
        <w:t>和探月工程取得</w:t>
      </w:r>
      <w:proofErr w:type="gramEnd"/>
      <w:r w:rsidRPr="00F56568">
        <w:rPr>
          <w:rFonts w:asciiTheme="minorEastAsia" w:hAnsiTheme="minorEastAsia" w:hint="eastAsia"/>
          <w:sz w:val="24"/>
          <w:szCs w:val="24"/>
        </w:rPr>
        <w:t>“天宫”、“神舟”、“嫦娥”、“长征”系列等重要成果，北斗导航</w:t>
      </w:r>
      <w:proofErr w:type="gramStart"/>
      <w:r w:rsidRPr="00F56568">
        <w:rPr>
          <w:rFonts w:asciiTheme="minorEastAsia" w:hAnsiTheme="minorEastAsia" w:hint="eastAsia"/>
          <w:sz w:val="24"/>
          <w:szCs w:val="24"/>
        </w:rPr>
        <w:t>进入组</w:t>
      </w:r>
      <w:proofErr w:type="gramEnd"/>
      <w:r w:rsidRPr="00F56568">
        <w:rPr>
          <w:rFonts w:asciiTheme="minorEastAsia" w:hAnsiTheme="minorEastAsia" w:hint="eastAsia"/>
          <w:sz w:val="24"/>
          <w:szCs w:val="24"/>
        </w:rPr>
        <w:t>网新时代，载人深潜、深地探测、国产航母、大型先进压水堆和高温气冷堆核电、天然气水合物勘查开发、纳米催化、金属纳米结构材料等正在进入世界先进行列。</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——我们着力引领产业向中高端迈进，复兴号高速列车迈出从追赶到领跑的关键一步，超</w:t>
      </w:r>
      <w:proofErr w:type="gramStart"/>
      <w:r w:rsidRPr="00F56568">
        <w:rPr>
          <w:rFonts w:asciiTheme="minorEastAsia" w:hAnsiTheme="minorEastAsia" w:hint="eastAsia"/>
          <w:sz w:val="24"/>
          <w:szCs w:val="24"/>
        </w:rPr>
        <w:t>超</w:t>
      </w:r>
      <w:proofErr w:type="gramEnd"/>
      <w:r w:rsidRPr="00F56568">
        <w:rPr>
          <w:rFonts w:asciiTheme="minorEastAsia" w:hAnsiTheme="minorEastAsia" w:hint="eastAsia"/>
          <w:sz w:val="24"/>
          <w:szCs w:val="24"/>
        </w:rPr>
        <w:t>临界燃煤发电、特高压输变电、杂交水稻、海水稻等世界领先，移动通信、语音识别、新能源汽车、第三代核电“华龙一号”、掘进装备等跻身世界前列，集成电路制造、C919大型客机、高档数控机床、大型船舶制造装备等加快追赶国际先进水平，</w:t>
      </w:r>
      <w:proofErr w:type="gramStart"/>
      <w:r w:rsidRPr="00F56568">
        <w:rPr>
          <w:rFonts w:asciiTheme="minorEastAsia" w:hAnsiTheme="minorEastAsia" w:hint="eastAsia"/>
          <w:sz w:val="24"/>
          <w:szCs w:val="24"/>
        </w:rPr>
        <w:t>龙门五轴</w:t>
      </w:r>
      <w:proofErr w:type="gramEnd"/>
      <w:r w:rsidRPr="00F56568">
        <w:rPr>
          <w:rFonts w:asciiTheme="minorEastAsia" w:hAnsiTheme="minorEastAsia" w:hint="eastAsia"/>
          <w:sz w:val="24"/>
          <w:szCs w:val="24"/>
        </w:rPr>
        <w:t>机床、8万吨模锻压力机等装备填补多项国内空白，自主研发的人工智能深度学习芯片实现商业化应用，超导磁共振等医疗器械实现国产化替代，重大传染病防控和疫苗研制、重大新药创制等有力改善民生福祉。</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——我们着力推动经济建设和国防建设融合发展，深化国防科技工业体制改革，提高军民协同创新能力，完善军民协同创新机制。</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各位院士，同志们、朋友们！</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进入21世纪以来，全球科技创新进入空前密集活跃的时期，新一轮科技革</w:t>
      </w:r>
      <w:r w:rsidRPr="00F56568">
        <w:rPr>
          <w:rFonts w:asciiTheme="minorEastAsia" w:hAnsiTheme="minorEastAsia" w:hint="eastAsia"/>
          <w:sz w:val="24"/>
          <w:szCs w:val="24"/>
        </w:rPr>
        <w:lastRenderedPageBreak/>
        <w:t>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当前，我国科技领域仍然存在一些亟待解决的突出问题，特别是同党的十九大提出的新任务新要求相比，我国科技在视野格局、创新能力、资源配置、体制政策等方面存在诸多</w:t>
      </w:r>
      <w:proofErr w:type="gramStart"/>
      <w:r w:rsidRPr="00F56568">
        <w:rPr>
          <w:rFonts w:asciiTheme="minorEastAsia" w:hAnsiTheme="minorEastAsia" w:hint="eastAsia"/>
          <w:sz w:val="24"/>
          <w:szCs w:val="24"/>
        </w:rPr>
        <w:t>不</w:t>
      </w:r>
      <w:proofErr w:type="gramEnd"/>
      <w:r w:rsidRPr="00F56568">
        <w:rPr>
          <w:rFonts w:asciiTheme="minorEastAsia" w:hAnsiTheme="minorEastAsia" w:hint="eastAsia"/>
          <w:sz w:val="24"/>
          <w:szCs w:val="24"/>
        </w:rPr>
        <w:t>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中国要强盛、要复兴，就一定要大力发展科学技术，努力成为世界主要科学中心和创新高地。我们比历史上任何时期都更接近中华民族伟大复兴的目标，我们比历史上任何时期都更需要建设世界科技强国！</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现在，我们迎来了世界新一轮科技革命和产业变革同我国转变发展方式的历</w:t>
      </w:r>
      <w:r w:rsidRPr="00F56568">
        <w:rPr>
          <w:rFonts w:asciiTheme="minorEastAsia" w:hAnsiTheme="minorEastAsia" w:hint="eastAsia"/>
          <w:sz w:val="24"/>
          <w:szCs w:val="24"/>
        </w:rPr>
        <w:lastRenderedPageBreak/>
        <w:t>史性交汇期，既面临着千载难逢的历史机遇，又面临着差距拉大的严峻挑战。我们必须清醒认识到，有的历史性交汇期可能产生同频共振，有的历史性交汇期也可能擦肩而过。</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形势逼人，挑战逼人，使命逼人。我国广大科技工作者要把握大势、抢占先机，直面问题、迎难而上，瞄准世界科技前沿，引领科技发展方向，肩负起历史赋予的重任，勇做新时代科技创新的排头兵。</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w:t>
      </w:r>
      <w:proofErr w:type="gramStart"/>
      <w:r w:rsidRPr="00F56568">
        <w:rPr>
          <w:rFonts w:asciiTheme="minorEastAsia" w:hAnsiTheme="minorEastAsia" w:hint="eastAsia"/>
          <w:sz w:val="24"/>
          <w:szCs w:val="24"/>
        </w:rPr>
        <w:t>强数字</w:t>
      </w:r>
      <w:proofErr w:type="gramEnd"/>
      <w:r w:rsidRPr="00F56568">
        <w:rPr>
          <w:rFonts w:asciiTheme="minorEastAsia" w:hAnsiTheme="minorEastAsia" w:hint="eastAsia"/>
          <w:sz w:val="24"/>
          <w:szCs w:val="24"/>
        </w:rPr>
        <w:t>经济。要以智能制造为主攻方向推动产业技术变革和优化升级，推动制造业产业模式和企业形态根本性转变，以“鼎新”带动“革故”，以增量带动存量，促进我国产业迈向全球价值链中高端。</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w:t>
      </w:r>
      <w:r w:rsidRPr="00F56568">
        <w:rPr>
          <w:rFonts w:asciiTheme="minorEastAsia" w:hAnsiTheme="minorEastAsia" w:hint="eastAsia"/>
          <w:sz w:val="24"/>
          <w:szCs w:val="24"/>
        </w:rPr>
        <w:lastRenderedPageBreak/>
        <w:t>有强烈的创新信心和决心，既不妄自菲薄，也不妄自尊大，勇于攻坚克难、追求卓越、赢得胜利，积极抢占科技竞争和未来发展制高点。</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w:t>
      </w:r>
      <w:proofErr w:type="gramStart"/>
      <w:r w:rsidRPr="00F56568">
        <w:rPr>
          <w:rFonts w:asciiTheme="minorEastAsia" w:hAnsiTheme="minorEastAsia" w:hint="eastAsia"/>
          <w:sz w:val="24"/>
          <w:szCs w:val="24"/>
        </w:rPr>
        <w:t>作出</w:t>
      </w:r>
      <w:proofErr w:type="gramEnd"/>
      <w:r w:rsidRPr="00F56568">
        <w:rPr>
          <w:rFonts w:asciiTheme="minorEastAsia" w:hAnsiTheme="minorEastAsia" w:hint="eastAsia"/>
          <w:sz w:val="24"/>
          <w:szCs w:val="24"/>
        </w:rPr>
        <w:t>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基础研究是整个科学体系的源头。要瞄准世界科技前沿，抓住大趋势，下好“先手棋”，打好基础、储备长远，甘于坐冷板凳，</w:t>
      </w:r>
      <w:proofErr w:type="gramStart"/>
      <w:r w:rsidRPr="00F56568">
        <w:rPr>
          <w:rFonts w:asciiTheme="minorEastAsia" w:hAnsiTheme="minorEastAsia" w:hint="eastAsia"/>
          <w:sz w:val="24"/>
          <w:szCs w:val="24"/>
        </w:rPr>
        <w:t>勇于做</w:t>
      </w:r>
      <w:proofErr w:type="gramEnd"/>
      <w:r w:rsidRPr="00F56568">
        <w:rPr>
          <w:rFonts w:asciiTheme="minorEastAsia" w:hAnsiTheme="minorEastAsia" w:hint="eastAsia"/>
          <w:sz w:val="24"/>
          <w:szCs w:val="24"/>
        </w:rPr>
        <w:t>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lastRenderedPageBreak/>
        <w:t xml:space="preserve">　　第三，全面深化科技体制改革，提升创新体系效能，着力激发创新活力。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今年是我国改革开放40周年。新时代全面深化改革决心不能动摇、勇气不能减弱。科技体制改革要敢于啃硬骨头，敢于涉险滩、闯难关，破除一切制约科技创新的思想障碍和制度藩篱，正所谓“穷则变，变则通，通则久”。</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w:t>
      </w:r>
      <w:proofErr w:type="gramStart"/>
      <w:r w:rsidRPr="00F56568">
        <w:rPr>
          <w:rFonts w:asciiTheme="minorEastAsia" w:hAnsiTheme="minorEastAsia" w:hint="eastAsia"/>
          <w:sz w:val="24"/>
          <w:szCs w:val="24"/>
        </w:rPr>
        <w:t>链不同</w:t>
      </w:r>
      <w:proofErr w:type="gramEnd"/>
      <w:r w:rsidRPr="00F56568">
        <w:rPr>
          <w:rFonts w:asciiTheme="minorEastAsia" w:hAnsiTheme="minorEastAsia" w:hint="eastAsia"/>
          <w:sz w:val="24"/>
          <w:szCs w:val="24"/>
        </w:rPr>
        <w:t>环节的功能定位，激发各类主体创新激情和活力。要加快转变政府科技管理职能，发挥好组织优势。</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企业是创新的主体，是推动创新创造的生力军。正如恩格斯所说：“社会一</w:t>
      </w:r>
      <w:r w:rsidRPr="00F56568">
        <w:rPr>
          <w:rFonts w:asciiTheme="minorEastAsia" w:hAnsiTheme="minorEastAsia" w:hint="eastAsia"/>
          <w:sz w:val="24"/>
          <w:szCs w:val="24"/>
        </w:rPr>
        <w:lastRenderedPageBreak/>
        <w:t>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w:t>
      </w:r>
      <w:proofErr w:type="gramStart"/>
      <w:r w:rsidRPr="00F56568">
        <w:rPr>
          <w:rFonts w:asciiTheme="minorEastAsia" w:hAnsiTheme="minorEastAsia" w:hint="eastAsia"/>
          <w:sz w:val="24"/>
          <w:szCs w:val="24"/>
        </w:rPr>
        <w:t>类创新</w:t>
      </w:r>
      <w:proofErr w:type="gramEnd"/>
      <w:r w:rsidRPr="00F56568">
        <w:rPr>
          <w:rFonts w:asciiTheme="minorEastAsia" w:hAnsiTheme="minorEastAsia" w:hint="eastAsia"/>
          <w:sz w:val="24"/>
          <w:szCs w:val="24"/>
        </w:rPr>
        <w:t>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要高标准建设国家实验室，推动大科学计划、大科学工程、大科学中心、国际科技创新基地的统筹布局和优化。要加快建立科技咨询支撑行政决策的科技决策机制，注重</w:t>
      </w:r>
      <w:proofErr w:type="gramStart"/>
      <w:r w:rsidRPr="00F56568">
        <w:rPr>
          <w:rFonts w:asciiTheme="minorEastAsia" w:hAnsiTheme="minorEastAsia" w:hint="eastAsia"/>
          <w:sz w:val="24"/>
          <w:szCs w:val="24"/>
        </w:rPr>
        <w:t>发挥智库和</w:t>
      </w:r>
      <w:proofErr w:type="gramEnd"/>
      <w:r w:rsidRPr="00F56568">
        <w:rPr>
          <w:rFonts w:asciiTheme="minorEastAsia" w:hAnsiTheme="minorEastAsia" w:hint="eastAsia"/>
          <w:sz w:val="24"/>
          <w:szCs w:val="24"/>
        </w:rPr>
        <w:t>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2016年5月30日，我在全国科技创新大会、两院院士大会、中国科协第九次全国代表大会上的讲话中强调，要着力改革和创新科研经费使用和管理方式，</w:t>
      </w:r>
      <w:proofErr w:type="gramStart"/>
      <w:r w:rsidRPr="00F56568">
        <w:rPr>
          <w:rFonts w:asciiTheme="minorEastAsia" w:hAnsiTheme="minorEastAsia" w:hint="eastAsia"/>
          <w:sz w:val="24"/>
          <w:szCs w:val="24"/>
        </w:rPr>
        <w:t>让经费</w:t>
      </w:r>
      <w:proofErr w:type="gramEnd"/>
      <w:r w:rsidRPr="00F56568">
        <w:rPr>
          <w:rFonts w:asciiTheme="minorEastAsia" w:hAnsiTheme="minorEastAsia" w:hint="eastAsia"/>
          <w:sz w:val="24"/>
          <w:szCs w:val="24"/>
        </w:rPr>
        <w:t>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lastRenderedPageBreak/>
        <w:t xml:space="preserve">　　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第五，牢固确立人才引领发展的战略地位，全面聚集人才，着力夯实创新发展人才基础。功以才成，</w:t>
      </w:r>
      <w:proofErr w:type="gramStart"/>
      <w:r w:rsidRPr="00F56568">
        <w:rPr>
          <w:rFonts w:asciiTheme="minorEastAsia" w:hAnsiTheme="minorEastAsia" w:hint="eastAsia"/>
          <w:sz w:val="24"/>
          <w:szCs w:val="24"/>
        </w:rPr>
        <w:t>业由才广</w:t>
      </w:r>
      <w:proofErr w:type="gramEnd"/>
      <w:r w:rsidRPr="00F56568">
        <w:rPr>
          <w:rFonts w:asciiTheme="minorEastAsia" w:hAnsiTheme="minorEastAsia" w:hint="eastAsia"/>
          <w:sz w:val="24"/>
          <w:szCs w:val="24"/>
        </w:rPr>
        <w:t>。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w:t>
      </w:r>
      <w:proofErr w:type="gramStart"/>
      <w:r w:rsidRPr="00F56568">
        <w:rPr>
          <w:rFonts w:asciiTheme="minorEastAsia" w:hAnsiTheme="minorEastAsia" w:hint="eastAsia"/>
          <w:sz w:val="24"/>
          <w:szCs w:val="24"/>
        </w:rPr>
        <w:t>评价让</w:t>
      </w:r>
      <w:proofErr w:type="gramEnd"/>
      <w:r w:rsidRPr="00F56568">
        <w:rPr>
          <w:rFonts w:asciiTheme="minorEastAsia" w:hAnsiTheme="minorEastAsia" w:hint="eastAsia"/>
          <w:sz w:val="24"/>
          <w:szCs w:val="24"/>
        </w:rPr>
        <w:t>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w:t>
      </w:r>
      <w:r w:rsidRPr="00F56568">
        <w:rPr>
          <w:rFonts w:asciiTheme="minorEastAsia" w:hAnsiTheme="minorEastAsia" w:hint="eastAsia"/>
          <w:sz w:val="24"/>
          <w:szCs w:val="24"/>
        </w:rPr>
        <w:lastRenderedPageBreak/>
        <w:t>法，改变</w:t>
      </w:r>
      <w:proofErr w:type="gramStart"/>
      <w:r w:rsidRPr="00F56568">
        <w:rPr>
          <w:rFonts w:asciiTheme="minorEastAsia" w:hAnsiTheme="minorEastAsia" w:hint="eastAsia"/>
          <w:sz w:val="24"/>
          <w:szCs w:val="24"/>
        </w:rPr>
        <w:t>片面将</w:t>
      </w:r>
      <w:proofErr w:type="gramEnd"/>
      <w:r w:rsidRPr="00F56568">
        <w:rPr>
          <w:rFonts w:asciiTheme="minorEastAsia" w:hAnsiTheme="minorEastAsia" w:hint="eastAsia"/>
          <w:sz w:val="24"/>
          <w:szCs w:val="24"/>
        </w:rPr>
        <w:t>论文、专利、资金数量作为人才评价标准的做法，不能让繁文缛节把科学家的手脚捆死了，不能让无穷的报表和审批把科学家的精力耽误了！</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各位院士，同志们、朋友们！</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w:t>
      </w:r>
      <w:proofErr w:type="gramStart"/>
      <w:r w:rsidRPr="00F56568">
        <w:rPr>
          <w:rFonts w:asciiTheme="minorEastAsia" w:hAnsiTheme="minorEastAsia" w:hint="eastAsia"/>
          <w:sz w:val="24"/>
          <w:szCs w:val="24"/>
        </w:rPr>
        <w:t>作出</w:t>
      </w:r>
      <w:proofErr w:type="gramEnd"/>
      <w:r w:rsidRPr="00F56568">
        <w:rPr>
          <w:rFonts w:asciiTheme="minorEastAsia" w:hAnsiTheme="minorEastAsia" w:hint="eastAsia"/>
          <w:sz w:val="24"/>
          <w:szCs w:val="24"/>
        </w:rPr>
        <w:t>了突出贡献。中国科学院、中国工程院要继续发挥国家战略科技力量的作用，同全国科技力量一道，把握好世界科技发展大势，围绕建设世界科技强国，敏锐抓住科技革命方向，大力推动科技跨越发展，勇攀科技高峰。</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w:t>
      </w:r>
      <w:proofErr w:type="gramStart"/>
      <w:r w:rsidRPr="00F56568">
        <w:rPr>
          <w:rFonts w:asciiTheme="minorEastAsia" w:hAnsiTheme="minorEastAsia" w:hint="eastAsia"/>
          <w:sz w:val="24"/>
          <w:szCs w:val="24"/>
        </w:rPr>
        <w:t>研</w:t>
      </w:r>
      <w:proofErr w:type="gramEnd"/>
      <w:r w:rsidRPr="00F56568">
        <w:rPr>
          <w:rFonts w:asciiTheme="minorEastAsia" w:hAnsiTheme="minorEastAsia" w:hint="eastAsia"/>
          <w:sz w:val="24"/>
          <w:szCs w:val="24"/>
        </w:rPr>
        <w:t>判和战略谋划能力，提出专业化、建设性、切实管用的意见和建议，为推进党和国家科学决策、民主决策、依法决策，推进国家治理体系和治理能力现代化贡献更多智慧和力量！</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各位院士，同志们、朋友们！</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lastRenderedPageBreak/>
        <w:t xml:space="preserve">　　“繁霜尽是心头血，洒向千峰秋叶丹。”两院院士是国家的财富、人民的骄傲、民族的光荣。长期以来，一代又一代科学家怀着深厚的爱国主义情怀，凭借深厚的学术造诣、宽广的科学视角，为祖国和人民</w:t>
      </w:r>
      <w:proofErr w:type="gramStart"/>
      <w:r w:rsidRPr="00F56568">
        <w:rPr>
          <w:rFonts w:asciiTheme="minorEastAsia" w:hAnsiTheme="minorEastAsia" w:hint="eastAsia"/>
          <w:sz w:val="24"/>
          <w:szCs w:val="24"/>
        </w:rPr>
        <w:t>作出</w:t>
      </w:r>
      <w:proofErr w:type="gramEnd"/>
      <w:r w:rsidRPr="00F56568">
        <w:rPr>
          <w:rFonts w:asciiTheme="minorEastAsia" w:hAnsiTheme="minorEastAsia" w:hint="eastAsia"/>
          <w:sz w:val="24"/>
          <w:szCs w:val="24"/>
        </w:rPr>
        <w:t>了彪炳史册的重大贡献。祖国大地上一座座科技创新的丰碑，凝结着广大院士的心血和汗水。我们的很多院士都具有“先天下之忧而忧，后天下之乐而乐”的深厚情怀，都是“干惊天动地事，做隐姓埋名人”的民族英雄！</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古人说：“人必其自爱也，而后人爱诸；人必其自敬也，而后人敬</w:t>
      </w:r>
      <w:proofErr w:type="gramStart"/>
      <w:r w:rsidRPr="00F56568">
        <w:rPr>
          <w:rFonts w:asciiTheme="minorEastAsia" w:hAnsiTheme="minorEastAsia" w:hint="eastAsia"/>
          <w:sz w:val="24"/>
          <w:szCs w:val="24"/>
        </w:rPr>
        <w:t>诸</w:t>
      </w:r>
      <w:proofErr w:type="gramEnd"/>
      <w:r w:rsidRPr="00F56568">
        <w:rPr>
          <w:rFonts w:asciiTheme="minorEastAsia" w:hAnsiTheme="minorEastAsia" w:hint="eastAsia"/>
          <w:sz w:val="24"/>
          <w:szCs w:val="24"/>
        </w:rPr>
        <w:t>。”希望广大院士善养浩然正气，培育和</w:t>
      </w:r>
      <w:proofErr w:type="gramStart"/>
      <w:r w:rsidRPr="00F56568">
        <w:rPr>
          <w:rFonts w:asciiTheme="minorEastAsia" w:hAnsiTheme="minorEastAsia" w:hint="eastAsia"/>
          <w:sz w:val="24"/>
          <w:szCs w:val="24"/>
        </w:rPr>
        <w:t>践行</w:t>
      </w:r>
      <w:proofErr w:type="gramEnd"/>
      <w:r w:rsidRPr="00F56568">
        <w:rPr>
          <w:rFonts w:asciiTheme="minorEastAsia" w:hAnsiTheme="minorEastAsia" w:hint="eastAsia"/>
          <w:sz w:val="24"/>
          <w:szCs w:val="24"/>
        </w:rPr>
        <w:t>社会主义核心价值观，坚守院士称号学术性、荣誉性的本质，传播真理、传播真知，崇德向善、见贤思齐，言为士则、行为</w:t>
      </w:r>
      <w:proofErr w:type="gramStart"/>
      <w:r w:rsidRPr="00F56568">
        <w:rPr>
          <w:rFonts w:asciiTheme="minorEastAsia" w:hAnsiTheme="minorEastAsia" w:hint="eastAsia"/>
          <w:sz w:val="24"/>
          <w:szCs w:val="24"/>
        </w:rPr>
        <w:t>世范</w:t>
      </w:r>
      <w:proofErr w:type="gramEnd"/>
      <w:r w:rsidRPr="00F56568">
        <w:rPr>
          <w:rFonts w:asciiTheme="minorEastAsia" w:hAnsiTheme="minorEastAsia" w:hint="eastAsia"/>
          <w:sz w:val="24"/>
          <w:szCs w:val="24"/>
        </w:rPr>
        <w:t>，提携后学、甘当人梯，在全社会树立良好道德风尚。要发挥院士制度凝</w:t>
      </w:r>
      <w:proofErr w:type="gramStart"/>
      <w:r w:rsidRPr="00F56568">
        <w:rPr>
          <w:rFonts w:asciiTheme="minorEastAsia" w:hAnsiTheme="minorEastAsia" w:hint="eastAsia"/>
          <w:sz w:val="24"/>
          <w:szCs w:val="24"/>
        </w:rPr>
        <w:t>才聚智</w:t>
      </w:r>
      <w:proofErr w:type="gramEnd"/>
      <w:r w:rsidRPr="00F56568">
        <w:rPr>
          <w:rFonts w:asciiTheme="minorEastAsia" w:hAnsiTheme="minorEastAsia" w:hint="eastAsia"/>
          <w:sz w:val="24"/>
          <w:szCs w:val="24"/>
        </w:rPr>
        <w:t>的导向性作用，不拘一格降人才，使院士制度成为引导我国科技创新人才健康成长的强大正能量！</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各位院士，同志们、朋友们！</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w:t>
      </w:r>
      <w:r w:rsidRPr="00F56568">
        <w:rPr>
          <w:rFonts w:asciiTheme="minorEastAsia" w:hAnsiTheme="minorEastAsia" w:hint="eastAsia"/>
          <w:sz w:val="24"/>
          <w:szCs w:val="24"/>
        </w:rPr>
        <w:lastRenderedPageBreak/>
        <w:t>上来，切实抓好落实工作。</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级领导干部要加强学习和实践，提高科学素养，既当好领导，又成为专家，不断增强领导和推动科技创新的本领。要尊重科研规律，尊重科研管理规律，尊重科研人员意见，为科技工作者创造良好环境，服务好科技创新。</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青年是祖国的前途、民族的希望、创新的未来。青年一代有理想、有本领、有担当，科技就有前途，创新就有希望。“人材者，求之则愈出，置之则愈</w:t>
      </w:r>
      <w:proofErr w:type="gramStart"/>
      <w:r w:rsidRPr="00F56568">
        <w:rPr>
          <w:rFonts w:asciiTheme="minorEastAsia" w:hAnsiTheme="minorEastAsia" w:hint="eastAsia"/>
          <w:sz w:val="24"/>
          <w:szCs w:val="24"/>
        </w:rPr>
        <w:t>匮</w:t>
      </w:r>
      <w:proofErr w:type="gramEnd"/>
      <w:r w:rsidRPr="00F56568">
        <w:rPr>
          <w:rFonts w:asciiTheme="minorEastAsia" w:hAnsiTheme="minorEastAsia" w:hint="eastAsia"/>
          <w:sz w:val="24"/>
          <w:szCs w:val="24"/>
        </w:rPr>
        <w:t>。”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当科学家是无数中国孩子的梦想，我们要让科技工作成为富有吸引力的工作、成为孩子们尊崇向往的职业，给孩子们的梦想插上科技的翅膀，让未来祖国的科技天地群英荟萃，让未来科学的浩瀚星空群星闪耀！</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各位院士，同志们、朋友们！</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新时代中国特色社会主义的航向已经明确，中华民族伟大复兴的巨轮正在乘风破浪前行，让我们更加紧密地团结起来，坚定信心，攻坚克难，向着建设世界科技强国的伟大目标奋勇前进！</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（新华社北京5月28日电）</w:t>
      </w:r>
      <w:r w:rsidRPr="00F56568">
        <w:rPr>
          <w:rFonts w:asciiTheme="minorEastAsia" w:hAnsiTheme="minorEastAsia" w:cs="宋体" w:hint="eastAsia"/>
          <w:sz w:val="24"/>
          <w:szCs w:val="24"/>
        </w:rPr>
        <w:t> </w:t>
      </w:r>
    </w:p>
    <w:p w:rsidR="005C10F2" w:rsidRPr="00F56568" w:rsidRDefault="005C10F2" w:rsidP="00F56568">
      <w:pPr>
        <w:pStyle w:val="a3"/>
        <w:spacing w:line="520" w:lineRule="exact"/>
        <w:rPr>
          <w:rFonts w:asciiTheme="minorEastAsia" w:hAnsiTheme="minorEastAsia"/>
          <w:sz w:val="24"/>
          <w:szCs w:val="24"/>
        </w:rPr>
      </w:pPr>
      <w:r w:rsidRPr="00F56568">
        <w:rPr>
          <w:rFonts w:asciiTheme="minorEastAsia" w:hAnsiTheme="minorEastAsia" w:hint="eastAsia"/>
          <w:sz w:val="24"/>
          <w:szCs w:val="24"/>
        </w:rPr>
        <w:t xml:space="preserve">　　《 人民日报 》（ 2018年05月29日 02 版）</w:t>
      </w:r>
    </w:p>
    <w:p w:rsidR="00170733" w:rsidRPr="00F56568" w:rsidRDefault="00170733" w:rsidP="00F56568">
      <w:pPr>
        <w:pStyle w:val="a3"/>
        <w:spacing w:line="520" w:lineRule="exact"/>
        <w:rPr>
          <w:rFonts w:asciiTheme="minorEastAsia" w:hAnsiTheme="minorEastAsia"/>
          <w:sz w:val="24"/>
          <w:szCs w:val="24"/>
        </w:rPr>
      </w:pPr>
    </w:p>
    <w:sectPr w:rsidR="00170733" w:rsidRPr="00F56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34" w:rsidRDefault="004F6734" w:rsidP="00F56568">
      <w:r>
        <w:separator/>
      </w:r>
    </w:p>
  </w:endnote>
  <w:endnote w:type="continuationSeparator" w:id="0">
    <w:p w:rsidR="004F6734" w:rsidRDefault="004F6734" w:rsidP="00F5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34" w:rsidRDefault="004F6734" w:rsidP="00F56568">
      <w:r>
        <w:separator/>
      </w:r>
    </w:p>
  </w:footnote>
  <w:footnote w:type="continuationSeparator" w:id="0">
    <w:p w:rsidR="004F6734" w:rsidRDefault="004F6734" w:rsidP="00F5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F2"/>
    <w:rsid w:val="00067A82"/>
    <w:rsid w:val="0015042A"/>
    <w:rsid w:val="00170733"/>
    <w:rsid w:val="00213448"/>
    <w:rsid w:val="004F6734"/>
    <w:rsid w:val="005238C3"/>
    <w:rsid w:val="005C10F2"/>
    <w:rsid w:val="00F5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0F2"/>
    <w:pPr>
      <w:widowControl w:val="0"/>
      <w:jc w:val="both"/>
    </w:pPr>
  </w:style>
  <w:style w:type="paragraph" w:styleId="a4">
    <w:name w:val="Balloon Text"/>
    <w:basedOn w:val="a"/>
    <w:link w:val="Char"/>
    <w:uiPriority w:val="99"/>
    <w:semiHidden/>
    <w:unhideWhenUsed/>
    <w:rsid w:val="005238C3"/>
    <w:rPr>
      <w:sz w:val="18"/>
      <w:szCs w:val="18"/>
    </w:rPr>
  </w:style>
  <w:style w:type="character" w:customStyle="1" w:styleId="Char">
    <w:name w:val="批注框文本 Char"/>
    <w:basedOn w:val="a0"/>
    <w:link w:val="a4"/>
    <w:uiPriority w:val="99"/>
    <w:semiHidden/>
    <w:rsid w:val="005238C3"/>
    <w:rPr>
      <w:sz w:val="18"/>
      <w:szCs w:val="18"/>
    </w:rPr>
  </w:style>
  <w:style w:type="paragraph" w:styleId="a5">
    <w:name w:val="header"/>
    <w:basedOn w:val="a"/>
    <w:link w:val="Char0"/>
    <w:uiPriority w:val="99"/>
    <w:unhideWhenUsed/>
    <w:rsid w:val="00F565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56568"/>
    <w:rPr>
      <w:sz w:val="18"/>
      <w:szCs w:val="18"/>
    </w:rPr>
  </w:style>
  <w:style w:type="paragraph" w:styleId="a6">
    <w:name w:val="footer"/>
    <w:basedOn w:val="a"/>
    <w:link w:val="Char1"/>
    <w:uiPriority w:val="99"/>
    <w:unhideWhenUsed/>
    <w:rsid w:val="00F56568"/>
    <w:pPr>
      <w:tabs>
        <w:tab w:val="center" w:pos="4153"/>
        <w:tab w:val="right" w:pos="8306"/>
      </w:tabs>
      <w:snapToGrid w:val="0"/>
      <w:jc w:val="left"/>
    </w:pPr>
    <w:rPr>
      <w:sz w:val="18"/>
      <w:szCs w:val="18"/>
    </w:rPr>
  </w:style>
  <w:style w:type="character" w:customStyle="1" w:styleId="Char1">
    <w:name w:val="页脚 Char"/>
    <w:basedOn w:val="a0"/>
    <w:link w:val="a6"/>
    <w:uiPriority w:val="99"/>
    <w:rsid w:val="00F565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0F2"/>
    <w:pPr>
      <w:widowControl w:val="0"/>
      <w:jc w:val="both"/>
    </w:pPr>
  </w:style>
  <w:style w:type="paragraph" w:styleId="a4">
    <w:name w:val="Balloon Text"/>
    <w:basedOn w:val="a"/>
    <w:link w:val="Char"/>
    <w:uiPriority w:val="99"/>
    <w:semiHidden/>
    <w:unhideWhenUsed/>
    <w:rsid w:val="005238C3"/>
    <w:rPr>
      <w:sz w:val="18"/>
      <w:szCs w:val="18"/>
    </w:rPr>
  </w:style>
  <w:style w:type="character" w:customStyle="1" w:styleId="Char">
    <w:name w:val="批注框文本 Char"/>
    <w:basedOn w:val="a0"/>
    <w:link w:val="a4"/>
    <w:uiPriority w:val="99"/>
    <w:semiHidden/>
    <w:rsid w:val="005238C3"/>
    <w:rPr>
      <w:sz w:val="18"/>
      <w:szCs w:val="18"/>
    </w:rPr>
  </w:style>
  <w:style w:type="paragraph" w:styleId="a5">
    <w:name w:val="header"/>
    <w:basedOn w:val="a"/>
    <w:link w:val="Char0"/>
    <w:uiPriority w:val="99"/>
    <w:unhideWhenUsed/>
    <w:rsid w:val="00F565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56568"/>
    <w:rPr>
      <w:sz w:val="18"/>
      <w:szCs w:val="18"/>
    </w:rPr>
  </w:style>
  <w:style w:type="paragraph" w:styleId="a6">
    <w:name w:val="footer"/>
    <w:basedOn w:val="a"/>
    <w:link w:val="Char1"/>
    <w:uiPriority w:val="99"/>
    <w:unhideWhenUsed/>
    <w:rsid w:val="00F56568"/>
    <w:pPr>
      <w:tabs>
        <w:tab w:val="center" w:pos="4153"/>
        <w:tab w:val="right" w:pos="8306"/>
      </w:tabs>
      <w:snapToGrid w:val="0"/>
      <w:jc w:val="left"/>
    </w:pPr>
    <w:rPr>
      <w:sz w:val="18"/>
      <w:szCs w:val="18"/>
    </w:rPr>
  </w:style>
  <w:style w:type="character" w:customStyle="1" w:styleId="Char1">
    <w:name w:val="页脚 Char"/>
    <w:basedOn w:val="a0"/>
    <w:link w:val="a6"/>
    <w:uiPriority w:val="99"/>
    <w:rsid w:val="00F565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6593">
      <w:bodyDiv w:val="1"/>
      <w:marLeft w:val="0"/>
      <w:marRight w:val="0"/>
      <w:marTop w:val="0"/>
      <w:marBottom w:val="0"/>
      <w:divBdr>
        <w:top w:val="none" w:sz="0" w:space="0" w:color="auto"/>
        <w:left w:val="none" w:sz="0" w:space="0" w:color="auto"/>
        <w:bottom w:val="none" w:sz="0" w:space="0" w:color="auto"/>
        <w:right w:val="none" w:sz="0" w:space="0" w:color="auto"/>
      </w:divBdr>
      <w:divsChild>
        <w:div w:id="969088601">
          <w:marLeft w:val="0"/>
          <w:marRight w:val="0"/>
          <w:marTop w:val="270"/>
          <w:marBottom w:val="0"/>
          <w:divBdr>
            <w:top w:val="none" w:sz="0" w:space="0" w:color="auto"/>
            <w:left w:val="none" w:sz="0" w:space="0" w:color="auto"/>
            <w:bottom w:val="none" w:sz="0" w:space="0" w:color="auto"/>
            <w:right w:val="none" w:sz="0" w:space="0" w:color="auto"/>
          </w:divBdr>
        </w:div>
        <w:div w:id="134127350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2018-06-14T08:16:00Z</cp:lastPrinted>
  <dcterms:created xsi:type="dcterms:W3CDTF">2018-06-14T06:31:00Z</dcterms:created>
  <dcterms:modified xsi:type="dcterms:W3CDTF">2018-12-29T06:44:00Z</dcterms:modified>
</cp:coreProperties>
</file>